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FA" w:rsidRPr="00A138A0" w:rsidRDefault="00217565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за преступления, связанные с незаконным оборотом огнестрельного оружия и боеприпасов</w:t>
      </w:r>
      <w:bookmarkStart w:id="0" w:name="_GoBack"/>
      <w:bookmarkEnd w:id="0"/>
    </w:p>
    <w:p w:rsidR="00414D41" w:rsidRDefault="00414D41" w:rsidP="00414D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414D41" w:rsidRDefault="00414D41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D41" w:rsidRDefault="00217565" w:rsidP="00414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Оружие всегда было опасным инструментом </w:t>
      </w:r>
      <w:r w:rsidR="006574C7">
        <w:rPr>
          <w:rFonts w:ascii="Times New Roman" w:hAnsi="Times New Roman" w:cs="Times New Roman"/>
          <w:sz w:val="28"/>
          <w:szCs w:val="28"/>
        </w:rPr>
        <w:t>поражения. С его использованием совершается значительное количество преступлений. В большинстве совершенных тяжких и особо тяжких преступлений фигурируют квалифицирующие признаки ст. 222 УК РФ</w:t>
      </w:r>
      <w:r w:rsidR="00062BB4" w:rsidRPr="00062BB4">
        <w:rPr>
          <w:rFonts w:ascii="Times New Roman" w:hAnsi="Times New Roman" w:cs="Times New Roman"/>
          <w:sz w:val="28"/>
          <w:szCs w:val="28"/>
        </w:rPr>
        <w:t xml:space="preserve"> </w:t>
      </w:r>
      <w:r w:rsidR="00405485">
        <w:rPr>
          <w:rFonts w:ascii="Times New Roman" w:hAnsi="Times New Roman" w:cs="Times New Roman"/>
          <w:sz w:val="28"/>
          <w:szCs w:val="28"/>
        </w:rPr>
        <w:t>–</w:t>
      </w:r>
      <w:r w:rsidR="00062BB4" w:rsidRPr="00062BB4">
        <w:rPr>
          <w:rFonts w:ascii="Times New Roman" w:hAnsi="Times New Roman" w:cs="Times New Roman"/>
          <w:sz w:val="28"/>
          <w:szCs w:val="28"/>
        </w:rPr>
        <w:t xml:space="preserve"> </w:t>
      </w:r>
      <w:r w:rsidR="00405485">
        <w:rPr>
          <w:rFonts w:ascii="Times New Roman" w:hAnsi="Times New Roman" w:cs="Times New Roman"/>
          <w:sz w:val="28"/>
          <w:szCs w:val="28"/>
        </w:rPr>
        <w:t xml:space="preserve">незаконные приобретение, передача, сбыт, хранение, перевозка или ношение оружия, его основных частей, боеприпасов. </w:t>
      </w:r>
    </w:p>
    <w:p w:rsidR="00405485" w:rsidRDefault="00405485" w:rsidP="00414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незаконный оборот оружия является одним из факторов, порождающих совершение тяжких и особо тяжких</w:t>
      </w:r>
      <w:r w:rsidR="001142B2" w:rsidRPr="001142B2">
        <w:rPr>
          <w:rFonts w:ascii="Times New Roman" w:hAnsi="Times New Roman" w:cs="Times New Roman"/>
          <w:sz w:val="28"/>
          <w:szCs w:val="28"/>
        </w:rPr>
        <w:t xml:space="preserve"> </w:t>
      </w:r>
      <w:r w:rsidR="001142B2">
        <w:rPr>
          <w:rFonts w:ascii="Times New Roman" w:hAnsi="Times New Roman" w:cs="Times New Roman"/>
          <w:sz w:val="28"/>
          <w:szCs w:val="28"/>
        </w:rPr>
        <w:t>преступлений, в части, убийств, разбоев и бандитизма.</w:t>
      </w:r>
    </w:p>
    <w:p w:rsidR="001142B2" w:rsidRDefault="001142B2" w:rsidP="00414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Правоотношения, возникающие при обороте гражданского, служебного, а также боевого ручного стрелкового и холодного оружия на территории РФ, регламентируются Федеральном законом РФ от 13.12.1996 №-150 ФЗ «Об оружии». Последствием нарушения установленных правил обращения с оружием является привлечение виновных лиц к административной либо к уголовной ответственности.</w:t>
      </w:r>
    </w:p>
    <w:p w:rsidR="003E6335" w:rsidRDefault="001142B2" w:rsidP="00414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предусмотрена </w:t>
      </w:r>
      <w:r w:rsidR="003E6335">
        <w:rPr>
          <w:rFonts w:ascii="Times New Roman" w:hAnsi="Times New Roman" w:cs="Times New Roman"/>
          <w:sz w:val="28"/>
          <w:szCs w:val="28"/>
        </w:rPr>
        <w:t>за нарушение правил производства, приобретения продажи, передачи, хранения, перевозки, ношения, коллекционирования, экспонирования, уничтожения или учета оружия и патронов к нему, также нарушение правил производства, продажи, хранения, уничтожения или учета взрывчатых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( ст. 20.8 КоАП РФ).</w:t>
      </w:r>
    </w:p>
    <w:p w:rsidR="001142B2" w:rsidRDefault="003E6335" w:rsidP="00414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примеру, нарушение правил хранения, ношения или унич</w:t>
      </w:r>
      <w:r w:rsidR="000138D2">
        <w:rPr>
          <w:rFonts w:ascii="Times New Roman" w:hAnsi="Times New Roman" w:cs="Times New Roman"/>
          <w:sz w:val="28"/>
          <w:szCs w:val="28"/>
        </w:rPr>
        <w:t>тожения оружия и патронов, влечет административный штраф в размере до 2 тыс. рублей либо лишение права на приобретение и хранение и ношение оружия на срок до одного года.</w:t>
      </w:r>
    </w:p>
    <w:p w:rsidR="000138D2" w:rsidRDefault="000138D2" w:rsidP="00414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за нарушение правил коллекционирования или экспонирования оружия и патронов к нему законодательством предусмотрена ответственность в виде административного штрафа на граждан в размере до 5 тыс. рублей.</w:t>
      </w:r>
    </w:p>
    <w:p w:rsidR="000138D2" w:rsidRDefault="000138D2" w:rsidP="00414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гражданин незаконно приобрел, продал, переда, хранил, перевез или носил гражданское огнестрельное оружие ограниченного поражения ему </w:t>
      </w:r>
      <w:r>
        <w:rPr>
          <w:rFonts w:ascii="Times New Roman" w:hAnsi="Times New Roman" w:cs="Times New Roman"/>
          <w:sz w:val="28"/>
          <w:szCs w:val="28"/>
        </w:rPr>
        <w:lastRenderedPageBreak/>
        <w:t>грозит штраф до 5 тыс. рублей с конфискацией оружия и патронов к нему либо административный арест до 15 суток с конфискацией оружия и патронов к нему.</w:t>
      </w:r>
    </w:p>
    <w:p w:rsidR="00804A94" w:rsidRDefault="000138D2" w:rsidP="00414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 предусмотрена за незаконное приобретение</w:t>
      </w:r>
      <w:r w:rsidR="00804A94">
        <w:rPr>
          <w:rFonts w:ascii="Times New Roman" w:hAnsi="Times New Roman" w:cs="Times New Roman"/>
          <w:sz w:val="28"/>
          <w:szCs w:val="28"/>
        </w:rPr>
        <w:t>, передачу, сбыт, хранение, перевозку или ношение оружия (ст. 222 УК РФ). Данное преступление посягает на общественную безопасность в сфере законного оборота и обращения оружия. Предметом данного преступления являются огнестрельное оружие, его основные части, боеприпасы (за исключением гражданского огнестрельного гладкоствольного длинноствольного оружия.</w:t>
      </w:r>
    </w:p>
    <w:p w:rsidR="000138D2" w:rsidRPr="001142B2" w:rsidRDefault="00804A94" w:rsidP="00414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222 УК РФ также предусмотрена ответственность за те же деяния, совершенные группой лиц по предварительному сговору и организованной группой.</w:t>
      </w:r>
    </w:p>
    <w:sectPr w:rsidR="000138D2" w:rsidRPr="0011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29"/>
    <w:rsid w:val="000138D2"/>
    <w:rsid w:val="00062BB4"/>
    <w:rsid w:val="001142B2"/>
    <w:rsid w:val="00217565"/>
    <w:rsid w:val="003E6335"/>
    <w:rsid w:val="00405485"/>
    <w:rsid w:val="0041174C"/>
    <w:rsid w:val="00414D41"/>
    <w:rsid w:val="004B40DB"/>
    <w:rsid w:val="005D01FA"/>
    <w:rsid w:val="006574C7"/>
    <w:rsid w:val="00804A94"/>
    <w:rsid w:val="00997208"/>
    <w:rsid w:val="00A138A0"/>
    <w:rsid w:val="00CD4D84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9BEC"/>
  <w15:chartTrackingRefBased/>
  <w15:docId w15:val="{BD17C90C-7F02-4982-A26F-DE48F358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3</cp:revision>
  <dcterms:created xsi:type="dcterms:W3CDTF">2024-03-05T17:32:00Z</dcterms:created>
  <dcterms:modified xsi:type="dcterms:W3CDTF">2024-03-05T17:32:00Z</dcterms:modified>
</cp:coreProperties>
</file>