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860B3C" w:rsidRDefault="008D05C4" w:rsidP="00FB3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0B3C">
        <w:rPr>
          <w:rFonts w:ascii="Times New Roman" w:hAnsi="Times New Roman" w:cs="Times New Roman"/>
          <w:b/>
          <w:sz w:val="28"/>
          <w:szCs w:val="28"/>
        </w:rPr>
        <w:t>Как отличить подарок от взятки</w:t>
      </w:r>
      <w:r w:rsidR="00860B3C" w:rsidRPr="00860B3C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B33EB" w:rsidRDefault="00FB33EB" w:rsidP="00FB3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860B3C" w:rsidRDefault="00860B3C" w:rsidP="00FB33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96E" w:rsidRPr="00860B3C" w:rsidRDefault="00860B3C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дарить государственным и муниципальным служащим, работникам медицинских и образовательных и других учреждений</w:t>
      </w:r>
      <w:r w:rsidRPr="00860B3C">
        <w:rPr>
          <w:rFonts w:ascii="Times New Roman" w:hAnsi="Times New Roman" w:cs="Times New Roman"/>
          <w:sz w:val="28"/>
          <w:szCs w:val="28"/>
        </w:rPr>
        <w:t>?</w:t>
      </w:r>
    </w:p>
    <w:p w:rsidR="00860B3C" w:rsidRDefault="00860B3C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критерием является мотив, по которому передаются какие-либо ценности.</w:t>
      </w:r>
    </w:p>
    <w:p w:rsidR="00860B3C" w:rsidRDefault="00860B3C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572 ГК РФ установлено, что дарение происходит безвозмездно, то есть без каких-либо встречных обязательств со стороны одаряемого.</w:t>
      </w:r>
    </w:p>
    <w:p w:rsidR="00860B3C" w:rsidRDefault="00860B3C" w:rsidP="00EF3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передача ценности связана со встречной передачей вещи или права, либо наличием встречного обязательства, совершением каких-либо действий в пользу дарителя, то это уже не дарение.</w:t>
      </w:r>
    </w:p>
    <w:p w:rsidR="0071777D" w:rsidRDefault="00041C28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Подобные действия могут быть расценены как передача взятки, за что установлена уголовная ответственность. При этом неважно передается ли взятка до или после выполнения встречных обязательств, а также были ли ука</w:t>
      </w:r>
      <w:r w:rsidR="0071777D">
        <w:rPr>
          <w:rFonts w:ascii="Times New Roman" w:hAnsi="Times New Roman" w:cs="Times New Roman"/>
          <w:sz w:val="28"/>
          <w:szCs w:val="28"/>
        </w:rPr>
        <w:t>занные обязательства заранее обусловлены достигнутой договоренностью об их выполнении.</w:t>
      </w:r>
    </w:p>
    <w:p w:rsidR="0071777D" w:rsidRDefault="0071777D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дарение разрешено не во всех случаях. Не допускается дарение, за исключением обычных подарков, стоимость которых не превышает 3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руб. :</w:t>
      </w:r>
      <w:proofErr w:type="gramEnd"/>
    </w:p>
    <w:p w:rsidR="0071777D" w:rsidRDefault="0071777D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малолетних и граждан, признанных недееспособными их законными представителями;</w:t>
      </w:r>
    </w:p>
    <w:p w:rsidR="0071777D" w:rsidRDefault="0071777D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 образовательных и медицинских организаций, оказывающих социальные услуги, гражданами, находящимся в них на лечении, содержании или воспитании, супругами и родственниками этих граждан;</w:t>
      </w:r>
    </w:p>
    <w:p w:rsidR="0071777D" w:rsidRDefault="0071777D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лицам, замечающим государственные должности РФ, субъектов РФ, муниципальные должности, государственным и муниципальным служащим, служащим Банка России в связи с их должностным положением или связи и исполнением ими служебных обязанностей (ст. 575 ГК РФ)</w:t>
      </w:r>
    </w:p>
    <w:p w:rsidR="0071777D" w:rsidRDefault="0071777D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независимо от размера, незаконное вознаграждение за совершение действий (бездействия) по службе может быть расценено как взятка</w:t>
      </w:r>
      <w:r w:rsidR="008D05C4">
        <w:rPr>
          <w:rFonts w:ascii="Times New Roman" w:hAnsi="Times New Roman" w:cs="Times New Roman"/>
          <w:sz w:val="28"/>
          <w:szCs w:val="28"/>
        </w:rPr>
        <w:t xml:space="preserve">, если передача ценностей связана со встречной передачей вещи или права, либо наличием встречного обязательства, совершением </w:t>
      </w:r>
      <w:proofErr w:type="gramStart"/>
      <w:r w:rsidR="008D05C4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="008D05C4">
        <w:rPr>
          <w:rFonts w:ascii="Times New Roman" w:hAnsi="Times New Roman" w:cs="Times New Roman"/>
          <w:sz w:val="28"/>
          <w:szCs w:val="28"/>
        </w:rPr>
        <w:t xml:space="preserve"> действий в пользу дарителя. Момент передачи вознаграждения при этом (до или после выполнения встречных обязательств) не имеет значения.</w:t>
      </w:r>
    </w:p>
    <w:p w:rsidR="008D05C4" w:rsidRPr="00860B3C" w:rsidRDefault="008D05C4" w:rsidP="007177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взятки влияет только на квалификацию содеянного: если не превышает 10 тыс. руб. – мелкая взятка, уголовное наказание за которую предусматривает лишение свободы до 1 года, если больше максимальное наказание 15 лет лишения свободы.</w:t>
      </w:r>
    </w:p>
    <w:p w:rsidR="00FB33EB" w:rsidRPr="00FB33EB" w:rsidRDefault="00FB33EB" w:rsidP="00FB3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33EB" w:rsidRPr="00FB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60"/>
    <w:rsid w:val="00041C28"/>
    <w:rsid w:val="001337BD"/>
    <w:rsid w:val="00352C0B"/>
    <w:rsid w:val="0071777D"/>
    <w:rsid w:val="00860B3C"/>
    <w:rsid w:val="008D05C4"/>
    <w:rsid w:val="00DB596E"/>
    <w:rsid w:val="00EF32EA"/>
    <w:rsid w:val="00FB33EB"/>
    <w:rsid w:val="00F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7D0A"/>
  <w15:chartTrackingRefBased/>
  <w15:docId w15:val="{DCF8EB70-4E92-419C-8C33-332D7EB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2023-12-11T14:33:00Z</dcterms:created>
  <dcterms:modified xsi:type="dcterms:W3CDTF">2023-12-11T14:33:00Z</dcterms:modified>
</cp:coreProperties>
</file>