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FA" w:rsidRDefault="00414D41" w:rsidP="00414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D41">
        <w:rPr>
          <w:rFonts w:ascii="Times New Roman" w:hAnsi="Times New Roman" w:cs="Times New Roman"/>
          <w:b/>
          <w:sz w:val="28"/>
          <w:szCs w:val="28"/>
        </w:rPr>
        <w:t>Какая предусмотрена административная ответственность за употребление наркотиков?</w:t>
      </w:r>
    </w:p>
    <w:p w:rsidR="00414D41" w:rsidRDefault="00414D41" w:rsidP="00414D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414D41" w:rsidRDefault="00414D41" w:rsidP="00414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D41" w:rsidRPr="00997208" w:rsidRDefault="00414D41" w:rsidP="00414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законодательстве рассматривается положениями ст. 6.9 КоАП РФ.</w:t>
      </w:r>
      <w:r w:rsidRPr="00414D41">
        <w:t xml:space="preserve"> </w:t>
      </w:r>
      <w:r w:rsidRPr="0099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997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99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proofErr w:type="spellStart"/>
      <w:r w:rsidRPr="00997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proofErr w:type="spellEnd"/>
      <w:r w:rsidRPr="0099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</w:t>
      </w:r>
      <w:r w:rsidRPr="0041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влечет наложение административного штрафа в размере от четырех тысяч до пяти тысяч рублей или административный арест на срок до пятнадцати суток. </w:t>
      </w:r>
    </w:p>
    <w:p w:rsidR="00997208" w:rsidRDefault="00997208" w:rsidP="00414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меры наказания предусматриваются исключительно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иностранцев или лиц, не имеющих гражданство РФ. Иностранным гражданам за такое деяние грозит выдворение с Территории РФ.</w:t>
      </w:r>
    </w:p>
    <w:p w:rsidR="00997208" w:rsidRPr="00997208" w:rsidRDefault="00997208" w:rsidP="0099720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вышеуказанной статьи, существует также связанная с ней ст. 6.9.1. КоАП РФ </w:t>
      </w:r>
      <w:r w:rsidRPr="00997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997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психоактивных</w:t>
      </w:r>
      <w:proofErr w:type="spellEnd"/>
      <w:r w:rsidRPr="00997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9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bookmarkStart w:id="0" w:name="_GoBack"/>
      <w:bookmarkEnd w:id="0"/>
      <w:r w:rsidRPr="0099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статье 6.9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997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99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- влечет наложение административного штрафа в размере от четырех тысяч до пяти тысяч рублей или административный арест на срок до тридцати суток. </w:t>
      </w:r>
    </w:p>
    <w:p w:rsidR="00997208" w:rsidRPr="00997208" w:rsidRDefault="00997208" w:rsidP="009972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Примечание.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997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99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если оно не посещает </w:t>
      </w:r>
      <w:r w:rsidRPr="009972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или самовольно покинуло медицинскую организацию или учреждение социальной реабилитации либо не выполнило более двух раз предписания лечащего врача. </w:t>
      </w:r>
    </w:p>
    <w:p w:rsidR="00997208" w:rsidRPr="00997208" w:rsidRDefault="00997208" w:rsidP="00997208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08" w:rsidRPr="00414D41" w:rsidRDefault="00997208" w:rsidP="00414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D41" w:rsidRPr="00414D41" w:rsidRDefault="00414D41" w:rsidP="00414D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4D41" w:rsidRPr="0041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29"/>
    <w:rsid w:val="00414D41"/>
    <w:rsid w:val="005D01FA"/>
    <w:rsid w:val="00997208"/>
    <w:rsid w:val="00CD4D84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6B20"/>
  <w15:chartTrackingRefBased/>
  <w15:docId w15:val="{BD17C90C-7F02-4982-A26F-DE48F358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2023-12-07T15:41:00Z</dcterms:created>
  <dcterms:modified xsi:type="dcterms:W3CDTF">2023-12-07T15:41:00Z</dcterms:modified>
</cp:coreProperties>
</file>