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708" w:rsidRPr="00F229A2" w:rsidRDefault="008E7A44" w:rsidP="008E7A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229A2">
        <w:rPr>
          <w:rFonts w:ascii="Times New Roman" w:hAnsi="Times New Roman" w:cs="Times New Roman"/>
          <w:b/>
          <w:sz w:val="28"/>
          <w:szCs w:val="28"/>
        </w:rPr>
        <w:t>Основания для лишения премии</w:t>
      </w:r>
    </w:p>
    <w:bookmarkEnd w:id="0"/>
    <w:p w:rsidR="008E7A44" w:rsidRDefault="008E7A44" w:rsidP="008E7A44">
      <w:pPr>
        <w:spacing w:after="0" w:line="240" w:lineRule="auto"/>
        <w:ind w:left="567" w:right="-143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Денисов Александр Борисович:</w:t>
      </w:r>
    </w:p>
    <w:p w:rsidR="008E7A44" w:rsidRDefault="008E7A44" w:rsidP="008E7A44">
      <w:pPr>
        <w:spacing w:after="0" w:line="240" w:lineRule="auto"/>
        <w:ind w:left="567" w:right="-143" w:hanging="567"/>
        <w:rPr>
          <w:rFonts w:ascii="Times New Roman" w:hAnsi="Times New Roman" w:cs="Times New Roman"/>
          <w:sz w:val="28"/>
          <w:szCs w:val="28"/>
        </w:rPr>
      </w:pPr>
    </w:p>
    <w:p w:rsidR="008E7A44" w:rsidRDefault="008E7A44" w:rsidP="008E7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Депремирование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работника – это лишение его премии. Работодатель вправе установить систему премирования коллективным договором, соглашением, либо локальным нормативным актом (например, положением или приказом). Это следует из статьи 135 Трудового кодекса.</w:t>
      </w:r>
    </w:p>
    <w:p w:rsidR="008E7A44" w:rsidRDefault="008E7A44" w:rsidP="008E7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ч.1 ст. 135 ТК РФ заработная плата работнику устанавливается трудовым договором в соответствии с действующими у данного работодателя системами оплаты труда.</w:t>
      </w:r>
    </w:p>
    <w:p w:rsidR="008E7A44" w:rsidRDefault="008E7A44" w:rsidP="008E7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премирования может быть установлена работодателем и утверждена локальным нормативным актом (например, положением о премировании), которым будут определены порядок начисления премии, ее размеры, сроки выплаты.</w:t>
      </w:r>
    </w:p>
    <w:p w:rsidR="008E7A44" w:rsidRDefault="008E7A44" w:rsidP="008E7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в локальном нормативном</w:t>
      </w:r>
      <w:r w:rsidR="00F229A2">
        <w:rPr>
          <w:rFonts w:ascii="Times New Roman" w:hAnsi="Times New Roman" w:cs="Times New Roman"/>
          <w:sz w:val="28"/>
          <w:szCs w:val="28"/>
        </w:rPr>
        <w:t xml:space="preserve"> акте, устанавливающем систему премирования, помимо оснований полного лишения премии могут быть предусмотрены основания частичного </w:t>
      </w:r>
      <w:proofErr w:type="spellStart"/>
      <w:r w:rsidR="00F229A2">
        <w:rPr>
          <w:rFonts w:ascii="Times New Roman" w:hAnsi="Times New Roman" w:cs="Times New Roman"/>
          <w:sz w:val="28"/>
          <w:szCs w:val="28"/>
        </w:rPr>
        <w:t>депремирования</w:t>
      </w:r>
      <w:proofErr w:type="spellEnd"/>
      <w:r w:rsidR="00F229A2">
        <w:rPr>
          <w:rFonts w:ascii="Times New Roman" w:hAnsi="Times New Roman" w:cs="Times New Roman"/>
          <w:sz w:val="28"/>
          <w:szCs w:val="28"/>
        </w:rPr>
        <w:t xml:space="preserve"> в зависимости от степени тяжести проступка.</w:t>
      </w:r>
    </w:p>
    <w:p w:rsidR="008E7A44" w:rsidRPr="008E7A44" w:rsidRDefault="008E7A44" w:rsidP="008E7A4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E7A44" w:rsidRPr="008E7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21"/>
    <w:rsid w:val="00257708"/>
    <w:rsid w:val="00775821"/>
    <w:rsid w:val="008E7A44"/>
    <w:rsid w:val="00F2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47BD"/>
  <w15:chartTrackingRefBased/>
  <w15:docId w15:val="{9856AC99-7EF0-4FC9-9B9F-2A6D0371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2</cp:revision>
  <dcterms:created xsi:type="dcterms:W3CDTF">2023-12-06T17:07:00Z</dcterms:created>
  <dcterms:modified xsi:type="dcterms:W3CDTF">2023-12-06T17:07:00Z</dcterms:modified>
</cp:coreProperties>
</file>