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1E" w:rsidRDefault="000A0DF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01E" w:rsidRDefault="000A0DF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41001E" w:rsidRDefault="000A0DF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апреля 2022</w:t>
      </w:r>
    </w:p>
    <w:p w:rsidR="0041001E" w:rsidRDefault="004100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01E" w:rsidRDefault="000A0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Росреестр СО: все документы переведут в электронный вид</w:t>
      </w:r>
    </w:p>
    <w:p w:rsidR="0041001E" w:rsidRDefault="000A0D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4,5 миллиона дел правоустанавливающих документов и кадастровых дел в Самарской области переводится в электронный вид. Созданная электронная база документов позволяет гражданам и организациям быстрее получать копии правоустанавливающих документов, а г</w:t>
      </w:r>
      <w:r>
        <w:rPr>
          <w:rFonts w:ascii="Times New Roman" w:hAnsi="Times New Roman" w:cs="Times New Roman"/>
          <w:sz w:val="28"/>
          <w:szCs w:val="28"/>
        </w:rPr>
        <w:t xml:space="preserve">осоргану – экономить на аренде и содержании специальных помещений. </w:t>
      </w:r>
    </w:p>
    <w:p w:rsidR="0041001E" w:rsidRDefault="000A0D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документы, которые поступили в бумажном виде в регистрирующий орган до 2016 года, скоро станут электронными. На сегодня из 4,5 миллионов дел в электронную форму переведено уже 62,3% ка</w:t>
      </w:r>
      <w:r>
        <w:rPr>
          <w:rFonts w:ascii="Times New Roman" w:hAnsi="Times New Roman" w:cs="Times New Roman"/>
          <w:sz w:val="28"/>
          <w:szCs w:val="28"/>
        </w:rPr>
        <w:t xml:space="preserve">дастровых дел и дел правоустанавливающих документов. </w:t>
      </w:r>
    </w:p>
    <w:p w:rsidR="0041001E" w:rsidRDefault="000A0D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Начиная с 2016 года, документы, которые поступают в регистрирующий орган через МФЦ, сразу переводятся в электронный вид. Более того: 28 октября 2021 года бумажные документы, которые сдаются вместе с з</w:t>
      </w:r>
      <w:r>
        <w:rPr>
          <w:rFonts w:ascii="Times New Roman" w:hAnsi="Times New Roman" w:cs="Times New Roman"/>
          <w:i/>
          <w:sz w:val="28"/>
          <w:szCs w:val="28"/>
        </w:rPr>
        <w:t>аявлением о постановке на кадастровый учет или о регистрации прав, возвращаются заявителям вместе с результатом рассмотрения заявления. Например, когда заявитель подает документы на регистрацию права на земельный участок, ему возвращаются все документы вме</w:t>
      </w:r>
      <w:r>
        <w:rPr>
          <w:rFonts w:ascii="Times New Roman" w:hAnsi="Times New Roman" w:cs="Times New Roman"/>
          <w:i/>
          <w:sz w:val="28"/>
          <w:szCs w:val="28"/>
        </w:rPr>
        <w:t xml:space="preserve">сте с выпиской из Единого государственного реестра прав, подтверждающей его право собственности, </w:t>
      </w:r>
      <w:r>
        <w:rPr>
          <w:rFonts w:ascii="Times New Roman" w:hAnsi="Times New Roman" w:cs="Times New Roman"/>
          <w:sz w:val="28"/>
          <w:szCs w:val="28"/>
        </w:rPr>
        <w:t xml:space="preserve">- рассказывает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01E" w:rsidRDefault="000A0D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документы по своему правовому статусу ничем не </w:t>
      </w:r>
      <w:r>
        <w:rPr>
          <w:rFonts w:ascii="Times New Roman" w:hAnsi="Times New Roman" w:cs="Times New Roman"/>
          <w:sz w:val="28"/>
          <w:szCs w:val="28"/>
        </w:rPr>
        <w:t xml:space="preserve">отличаются от бумажного аналога. В случае если документы потеряны или утрачены, за копией правоустанавливающих документов можно обратиться через МФЦ или через филиал кадастровой палаты. </w:t>
      </w:r>
    </w:p>
    <w:p w:rsidR="0041001E" w:rsidRDefault="000A0DF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Срок предоставления копий правоустанавливающих документов сегодня с</w:t>
      </w:r>
      <w:r>
        <w:rPr>
          <w:rFonts w:ascii="Times New Roman" w:hAnsi="Times New Roman" w:cs="Times New Roman"/>
          <w:i/>
          <w:sz w:val="28"/>
          <w:szCs w:val="28"/>
        </w:rPr>
        <w:t xml:space="preserve">оставляет не более трех рабочих дней. Это стало возможным благодаря тому, что теперь дела хранятся не в бумажном виде, а в специальном защищенном электронном архиве, который в нашем регионе создан благодаря эффективному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взаимодействию Управления Росреестра</w:t>
      </w:r>
      <w:r>
        <w:rPr>
          <w:rFonts w:ascii="Times New Roman" w:hAnsi="Times New Roman" w:cs="Times New Roman"/>
          <w:i/>
          <w:sz w:val="28"/>
          <w:szCs w:val="28"/>
        </w:rPr>
        <w:t>, филиала кадастровой палаты и МФЦ. С апреля 2022 года задачу по переводу дел в электронный вид берет на себя филиал</w:t>
      </w:r>
      <w:r>
        <w:rPr>
          <w:rFonts w:ascii="Times New Roman" w:hAnsi="Times New Roman" w:cs="Times New Roman"/>
          <w:sz w:val="28"/>
          <w:szCs w:val="28"/>
        </w:rPr>
        <w:t>, - сообщила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филиала кадастровой палаты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Светлана Вандышева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01E" w:rsidRDefault="000A0DF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41001E" w:rsidRDefault="000A0DF0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41001E" w:rsidRDefault="000A0DF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</w:t>
      </w:r>
      <w:r>
        <w:rPr>
          <w:rFonts w:ascii="Segoe UI" w:hAnsi="Segoe UI" w:cs="Segoe UI"/>
        </w:rPr>
        <w:t>помощник руководителя Управления Росреестра</w:t>
      </w:r>
    </w:p>
    <w:p w:rsidR="0041001E" w:rsidRDefault="000A0DF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 w:rsidR="0041001E" w:rsidRDefault="000A0DF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41001E" w:rsidRDefault="000A0DF0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41001E" w:rsidRDefault="000A0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41001E" w:rsidRDefault="000A0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41001E" w:rsidRDefault="000A0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01E" w:rsidRDefault="000A0DF0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41001E" w:rsidRDefault="004100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001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1E"/>
    <w:rsid w:val="000A0DF0"/>
    <w:rsid w:val="0041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E7789-5506-467A-A509-E2DB36CC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2022-04-06T06:26:00Z</cp:lastPrinted>
  <dcterms:created xsi:type="dcterms:W3CDTF">2022-04-08T10:01:00Z</dcterms:created>
  <dcterms:modified xsi:type="dcterms:W3CDTF">2022-04-08T10:01:00Z</dcterms:modified>
</cp:coreProperties>
</file>