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19" w:rsidRDefault="00D264C3">
      <w:pPr>
        <w:autoSpaceDE w:val="0"/>
        <w:autoSpaceDN w:val="0"/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819" w:rsidRDefault="00CB6819">
      <w:pPr>
        <w:autoSpaceDE w:val="0"/>
        <w:autoSpaceDN w:val="0"/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</w:p>
    <w:p w:rsidR="00CB6819" w:rsidRDefault="00D264C3">
      <w:pPr>
        <w:spacing w:after="0" w:line="259" w:lineRule="auto"/>
        <w:jc w:val="right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ПРЕСС-РЕЛИЗ</w:t>
      </w:r>
    </w:p>
    <w:p w:rsidR="00CB6819" w:rsidRDefault="00D264C3">
      <w:pPr>
        <w:spacing w:after="0" w:line="259" w:lineRule="auto"/>
        <w:jc w:val="right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18 января 2022</w:t>
      </w:r>
    </w:p>
    <w:p w:rsidR="00CB6819" w:rsidRDefault="00CB681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B6819" w:rsidRDefault="00D264C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Дольщики могут подать документы на регистрацию права в электронном виде</w:t>
      </w:r>
    </w:p>
    <w:p w:rsidR="00CB6819" w:rsidRDefault="00CB6819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B6819" w:rsidRDefault="00D264C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2022 году подача документов на регистрацию прав дольщиков упростилась. Предполагается, что теперь дольщики будут чаще подавать документы через застройщиков в электронном виде. </w:t>
      </w:r>
    </w:p>
    <w:p w:rsidR="00CB6819" w:rsidRDefault="00D264C3"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Росреестр стремится к тому, чтобы дольщикам было еще удобней регистрировать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раво собственности, и чтобы этот процесс проходил максимально быстро. Этому будет способствовать новый федеральный закон, который Президент страны подписал 30 декабря 2021 года. </w:t>
      </w:r>
    </w:p>
    <w:p w:rsidR="00CB6819" w:rsidRDefault="00D264C3"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Мы рассчитываем, что в этом году застройщики полностью перейдут на электрон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ную подачу документов дольщиков, ведь новый закон значительно упростил этот процесс. Если раньше для подачи документов в электронном виде дольщику необходимо было приобрести квалифицированную электронно-цифровую подпись, то теперь этого не требуется. Акт п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риема-передачи объекта подписывается в бумажном виде, застройщик сканирует документ, подписывает своей электронной подписью и направляет в Росреестр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Срок регистрации при подаче документов в электронном виде составляет всего три рабочих дня,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говорит заме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ститель руководителя Управления Росреестра по Самарской области </w:t>
      </w: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Татьяна Титова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:rsidR="00CB6819" w:rsidRDefault="00D264C3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Она заверила, что в этом случае электронный образ документа имеет ту же юридическую силу, что и бумажный документ и по закону за перевод документа в электронную форму плата 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участника долевого строительства не взимается. </w:t>
      </w:r>
    </w:p>
    <w:p w:rsidR="00CB6819" w:rsidRDefault="00D264C3"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Напомним, что в июле 2020 года застройщики получили право обращаться за регистрацией прав дольщиков. Для этого гражданам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достаточно обратиться к застройщику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lastRenderedPageBreak/>
        <w:t>и оплатить госпошлину и не требуется ни получать н</w:t>
      </w:r>
      <w:r>
        <w:rPr>
          <w:rFonts w:ascii="Times New Roman" w:hAnsi="Times New Roman"/>
          <w:sz w:val="26"/>
          <w:szCs w:val="26"/>
        </w:rPr>
        <w:t>отариальную доверенность, ни собирать какие-либо документы, ни обращаться в другие инстанции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После регистрации права собственности застройщик самостоятельно передает дольщику выписку из Единого государственного реестра недвижимости, подтверждающую переход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права. В 2021 году этой возможностью воспользовались 209 дольщиков. </w:t>
      </w:r>
    </w:p>
    <w:p w:rsidR="00CB6819" w:rsidRDefault="00D264C3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Справочно:</w:t>
      </w:r>
    </w:p>
    <w:p w:rsidR="00CB6819" w:rsidRDefault="00D264C3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сегодня в электронном виде можно подать документы на регистрацию права: </w:t>
      </w:r>
    </w:p>
    <w:p w:rsidR="00CB6819" w:rsidRDefault="00D264C3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при заключении сделок между физическими или юридическими лицами через сайт Росреестра; </w:t>
      </w:r>
    </w:p>
    <w:p w:rsidR="00CB6819" w:rsidRDefault="00D264C3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при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ипотечном кредитовании через банк;</w:t>
      </w:r>
    </w:p>
    <w:p w:rsidR="00CB6819" w:rsidRDefault="00D264C3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когда есть необходимость удостоверить документы нотариально (вступление в наследство, любые нотариальные сделки);</w:t>
      </w:r>
    </w:p>
    <w:p w:rsidR="00CB6819" w:rsidRDefault="00D264C3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при покупке «долевки» через застройщика. </w:t>
      </w:r>
    </w:p>
    <w:p w:rsidR="00CB6819" w:rsidRDefault="00D264C3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2021 году Управление Росреестра по Самарской области совмес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тно с министерством строительства Самарской области провело для строительных компаний обучающие мероприятия и совещания, а также назначило сотрудников, оказывающих консультационную поддержку застройщикам по вопросам подачи документов на регистрацию прав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электронном виде. </w:t>
      </w:r>
    </w:p>
    <w:p w:rsidR="00CB6819" w:rsidRDefault="00D264C3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Цифра:</w:t>
      </w:r>
    </w:p>
    <w:p w:rsidR="00CB6819" w:rsidRDefault="00D264C3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 xml:space="preserve">14320 прав дольщиков зарегистрировало Управление Росреестра по Самарской области в 2021 году, что сопоставимо с показателями 2020 года. При этом спрос на жилые помещения в 2021 году почти на 14% процентов больше, чем в 2020 году. </w:t>
      </w:r>
    </w:p>
    <w:p w:rsidR="00CB6819" w:rsidRDefault="00D264C3">
      <w:pPr>
        <w:shd w:val="clear" w:color="auto" w:fill="FFFFFF"/>
        <w:spacing w:after="0" w:line="360" w:lineRule="auto"/>
        <w:jc w:val="both"/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___________________________________________________________________________________________________________</w:t>
      </w:r>
    </w:p>
    <w:p w:rsidR="00CB6819" w:rsidRDefault="00D264C3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CB6819" w:rsidRDefault="00D264C3">
      <w:pPr>
        <w:spacing w:after="0" w:line="240" w:lineRule="auto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Никитина Ольга Александровна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, </w:t>
      </w:r>
    </w:p>
    <w:p w:rsidR="00CB6819" w:rsidRDefault="00D264C3">
      <w:pPr>
        <w:spacing w:after="0" w:line="240" w:lineRule="auto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помощник руководителя Управления Росреестра по Самарской области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br/>
        <w:t xml:space="preserve">Телефон: (846) 33-22-555, </w:t>
      </w:r>
    </w:p>
    <w:p w:rsidR="00CB6819" w:rsidRDefault="00D264C3">
      <w:pPr>
        <w:spacing w:after="0" w:line="240" w:lineRule="auto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Мобильный: </w:t>
      </w:r>
      <w:r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8 (927) 690-73-51</w:t>
      </w: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 (Вайбер, Ватсап, Телеграм)</w:t>
      </w:r>
    </w:p>
    <w:p w:rsidR="00CB6819" w:rsidRDefault="00D264C3">
      <w:pPr>
        <w:spacing w:after="0" w:line="240" w:lineRule="auto"/>
        <w:rPr>
          <w:rFonts w:ascii="Segoe UI" w:eastAsiaTheme="minorHAnsi" w:hAnsi="Segoe UI" w:cs="Segoe UI"/>
          <w:color w:val="0000FF"/>
          <w:sz w:val="24"/>
          <w:szCs w:val="24"/>
          <w:u w:val="single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Эл. почта: </w:t>
      </w:r>
      <w:hyperlink r:id="rId5" w:history="1">
        <w:r>
          <w:rPr>
            <w:rFonts w:ascii="Segoe UI" w:eastAsiaTheme="minorHAnsi" w:hAnsi="Segoe UI" w:cs="Segoe UI"/>
            <w:color w:val="0000FF"/>
            <w:sz w:val="24"/>
            <w:szCs w:val="24"/>
            <w:u w:val="single"/>
            <w:lang w:eastAsia="en-US"/>
          </w:rPr>
          <w:t>pr.samara@mail.ru</w:t>
        </w:r>
      </w:hyperlink>
    </w:p>
    <w:p w:rsidR="00CB6819" w:rsidRDefault="00D264C3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Обращение через соц.сети: Фейсбук https://www.facebook.com/nikitina.do/, </w:t>
      </w:r>
    </w:p>
    <w:p w:rsidR="00CB6819" w:rsidRDefault="00D264C3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</w:pPr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Инстаграм</w:t>
      </w:r>
      <w:r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  <w:t xml:space="preserve"> https://www.instagram.com/olganikitina_v/</w:t>
      </w:r>
    </w:p>
    <w:p w:rsidR="00CB6819" w:rsidRDefault="00D264C3">
      <w:pPr>
        <w:spacing w:after="0" w:line="240" w:lineRule="auto"/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lastRenderedPageBreak/>
        <w:t>Сайт: https://rosreestr.gov.ru/site/</w:t>
      </w:r>
    </w:p>
    <w:p w:rsidR="00CB6819" w:rsidRDefault="00CB6819">
      <w:pPr>
        <w:spacing w:line="360" w:lineRule="auto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</w:p>
    <w:p w:rsidR="00CB6819" w:rsidRDefault="00CB6819">
      <w:pPr>
        <w:spacing w:after="0" w:line="360" w:lineRule="auto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</w:p>
    <w:sectPr w:rsidR="00CB681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19"/>
    <w:rsid w:val="00CB6819"/>
    <w:rsid w:val="00D2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B72D-1CBD-444A-9136-5253038B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2022-01-18T06:30:00Z</cp:lastPrinted>
  <dcterms:created xsi:type="dcterms:W3CDTF">2022-01-18T08:33:00Z</dcterms:created>
  <dcterms:modified xsi:type="dcterms:W3CDTF">2022-01-18T08:33:00Z</dcterms:modified>
</cp:coreProperties>
</file>