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708"/>
        <w:jc w:val="both"/>
        <w:rPr>
          <w:rFonts w:ascii="Segoe UI" w:hAnsi="Segoe UI" w:cs="Segoe UI"/>
          <w:sz w:val="24"/>
          <w:szCs w:val="24"/>
        </w:rPr>
      </w:pPr>
    </w:p>
    <w:p>
      <w:pPr>
        <w:spacing w:after="0" w:line="276" w:lineRule="auto"/>
        <w:ind w:firstLine="709"/>
        <w:jc w:val="both"/>
        <w:rPr>
          <w:rFonts w:ascii="Segoe UI" w:hAnsi="Segoe UI" w:cs="Segoe UI"/>
          <w:sz w:val="24"/>
          <w:szCs w:val="24"/>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after="0" w:line="276" w:lineRule="auto"/>
        <w:jc w:val="right"/>
        <w:rPr>
          <w:rFonts w:ascii="Segoe UI" w:hAnsi="Segoe UI" w:cs="Segoe UI"/>
          <w:b/>
          <w:sz w:val="32"/>
          <w:szCs w:val="32"/>
        </w:rPr>
      </w:pPr>
      <w:r>
        <w:rPr>
          <w:rFonts w:ascii="Segoe UI" w:hAnsi="Segoe UI" w:cs="Segoe UI"/>
          <w:b/>
          <w:sz w:val="32"/>
          <w:szCs w:val="32"/>
        </w:rPr>
        <w:t>ПРЕСС-РЕЛИЗ</w:t>
      </w:r>
    </w:p>
    <w:p>
      <w:pPr>
        <w:spacing w:after="0" w:line="276" w:lineRule="auto"/>
        <w:jc w:val="right"/>
        <w:rPr>
          <w:rFonts w:ascii="Segoe UI" w:hAnsi="Segoe UI" w:cs="Segoe UI"/>
          <w:b/>
          <w:sz w:val="24"/>
          <w:szCs w:val="24"/>
        </w:rPr>
      </w:pPr>
      <w:r>
        <w:rPr>
          <w:rFonts w:ascii="Segoe UI" w:hAnsi="Segoe UI" w:cs="Segoe UI"/>
          <w:b/>
          <w:sz w:val="24"/>
          <w:szCs w:val="24"/>
        </w:rPr>
        <w:t>20 ноября 2019</w:t>
      </w:r>
    </w:p>
    <w:p>
      <w:pPr>
        <w:spacing w:after="0" w:line="276" w:lineRule="auto"/>
        <w:ind w:firstLine="709"/>
        <w:jc w:val="center"/>
        <w:rPr>
          <w:rFonts w:ascii="Segoe UI" w:hAnsi="Segoe UI" w:cs="Segoe UI"/>
          <w:b/>
          <w:sz w:val="28"/>
          <w:szCs w:val="28"/>
        </w:rPr>
      </w:pPr>
      <w:r>
        <w:rPr>
          <w:rFonts w:ascii="Segoe UI" w:hAnsi="Segoe UI" w:cs="Segoe UI"/>
          <w:b/>
          <w:sz w:val="28"/>
          <w:szCs w:val="28"/>
        </w:rPr>
        <w:t xml:space="preserve">Правоустанавливающие документы на недвижимость переводят     в электронный вид, а их бумажные носители поместят </w:t>
      </w:r>
    </w:p>
    <w:p>
      <w:pPr>
        <w:spacing w:after="0" w:line="276" w:lineRule="auto"/>
        <w:ind w:firstLine="709"/>
        <w:jc w:val="center"/>
        <w:rPr>
          <w:rFonts w:ascii="Segoe UI" w:hAnsi="Segoe UI" w:cs="Segoe UI"/>
          <w:b/>
          <w:sz w:val="28"/>
          <w:szCs w:val="28"/>
        </w:rPr>
      </w:pPr>
      <w:r>
        <w:rPr>
          <w:rFonts w:ascii="Segoe UI" w:hAnsi="Segoe UI" w:cs="Segoe UI"/>
          <w:b/>
          <w:sz w:val="28"/>
          <w:szCs w:val="28"/>
        </w:rPr>
        <w:t>в специальное архивохранилище</w:t>
      </w:r>
    </w:p>
    <w:p>
      <w:pPr>
        <w:spacing w:after="0" w:line="276" w:lineRule="auto"/>
        <w:ind w:firstLine="709"/>
        <w:jc w:val="both"/>
        <w:rPr>
          <w:rFonts w:ascii="Segoe UI" w:hAnsi="Segoe UI" w:cs="Segoe UI"/>
          <w:sz w:val="24"/>
          <w:szCs w:val="24"/>
        </w:rPr>
      </w:pPr>
      <w:r>
        <w:rPr>
          <w:rFonts w:ascii="Segoe UI" w:hAnsi="Segoe UI" w:cs="Segoe UI"/>
          <w:sz w:val="24"/>
          <w:szCs w:val="24"/>
        </w:rPr>
        <w:t xml:space="preserve">Управление Росреестра по Самарской области планирует сократить срок предоставления копий правоустанавливающих документов с трех до одного рабочего дня. Чтобы это стало доступно всем гражданам и организациям, документы, поданные заявителями в бумаге, переводятся в электронную форму. </w:t>
      </w:r>
    </w:p>
    <w:p>
      <w:pPr>
        <w:spacing w:after="0" w:line="276" w:lineRule="auto"/>
        <w:ind w:firstLine="708"/>
        <w:jc w:val="both"/>
        <w:rPr>
          <w:rFonts w:ascii="Segoe UI" w:hAnsi="Segoe UI" w:cs="Segoe UI"/>
          <w:sz w:val="24"/>
          <w:szCs w:val="24"/>
        </w:rPr>
      </w:pPr>
      <w:r>
        <w:rPr>
          <w:rFonts w:ascii="Segoe UI" w:hAnsi="Segoe UI" w:cs="Segoe UI"/>
          <w:sz w:val="24"/>
          <w:szCs w:val="24"/>
        </w:rPr>
        <w:t xml:space="preserve">Предполагается, что бумажные носители информации о недвижимости будут находиться в специализированных архивохранилищах. На территории Приволжского федерального округа современное архивохранилище строится в Татарстане. По словам заместителя министра экономического развития, руководителя Росреестра </w:t>
      </w:r>
      <w:r>
        <w:rPr>
          <w:rFonts w:ascii="Segoe UI" w:hAnsi="Segoe UI" w:cs="Segoe UI"/>
          <w:b/>
          <w:sz w:val="24"/>
          <w:szCs w:val="24"/>
        </w:rPr>
        <w:t xml:space="preserve">Виктории </w:t>
      </w:r>
      <w:proofErr w:type="spellStart"/>
      <w:r>
        <w:rPr>
          <w:rFonts w:ascii="Segoe UI" w:hAnsi="Segoe UI" w:cs="Segoe UI"/>
          <w:b/>
          <w:sz w:val="24"/>
          <w:szCs w:val="24"/>
        </w:rPr>
        <w:t>Абрамченко</w:t>
      </w:r>
      <w:proofErr w:type="spellEnd"/>
      <w:r>
        <w:rPr>
          <w:rFonts w:ascii="Segoe UI" w:hAnsi="Segoe UI" w:cs="Segoe UI"/>
          <w:sz w:val="24"/>
          <w:szCs w:val="24"/>
        </w:rPr>
        <w:t xml:space="preserve">, строительство архивохранилища находится на завершающей стадии, ввод объекта запланирован на конец 2020 года. Современная высокоэффективная система хранения документов обеспечит оптимальные условия для бессрочного хранения почти 34 млн. архивных дел, что соответствует суммарному объему архива не менее 1 млрд. листов документов формата А4. </w:t>
      </w:r>
    </w:p>
    <w:p>
      <w:pPr>
        <w:spacing w:after="0" w:line="276" w:lineRule="auto"/>
        <w:ind w:firstLine="708"/>
        <w:jc w:val="both"/>
        <w:rPr>
          <w:rFonts w:ascii="Segoe UI" w:hAnsi="Segoe UI" w:cs="Segoe UI"/>
          <w:b/>
          <w:sz w:val="28"/>
          <w:szCs w:val="28"/>
        </w:rPr>
      </w:pPr>
      <w:r>
        <w:rPr>
          <w:rFonts w:ascii="Segoe UI" w:hAnsi="Segoe UI" w:cs="Segoe UI"/>
          <w:sz w:val="24"/>
          <w:szCs w:val="24"/>
        </w:rPr>
        <w:t xml:space="preserve">«Хранение правоустанавливающих документов заявителей – это очень ответственно, - подчеркивает начальник отдела ведения Единого государственного реестра недвижимости Управления Росреестра по Самарской области </w:t>
      </w:r>
      <w:r>
        <w:rPr>
          <w:rFonts w:ascii="Segoe UI" w:hAnsi="Segoe UI" w:cs="Segoe UI"/>
          <w:b/>
          <w:sz w:val="24"/>
          <w:szCs w:val="24"/>
        </w:rPr>
        <w:t>Екатерина Трубина</w:t>
      </w:r>
      <w:r>
        <w:rPr>
          <w:rFonts w:ascii="Segoe UI" w:hAnsi="Segoe UI" w:cs="Segoe UI"/>
          <w:sz w:val="24"/>
          <w:szCs w:val="24"/>
        </w:rPr>
        <w:t xml:space="preserve">. – Важен температурный режим и уровень влажности, исправность сантехнических коммуникаций в здании и хорошее покрытие крыш. Кроме того, очень четко должна работать логистика хранящихся документов и система безопасности». </w:t>
      </w:r>
    </w:p>
    <w:p>
      <w:pPr>
        <w:spacing w:after="0" w:line="276" w:lineRule="auto"/>
        <w:ind w:firstLine="709"/>
        <w:jc w:val="both"/>
        <w:rPr>
          <w:rFonts w:ascii="Segoe UI" w:hAnsi="Segoe UI" w:cs="Segoe UI"/>
          <w:sz w:val="24"/>
          <w:szCs w:val="24"/>
        </w:rPr>
      </w:pPr>
      <w:r>
        <w:rPr>
          <w:rFonts w:ascii="Segoe UI" w:hAnsi="Segoe UI" w:cs="Segoe UI"/>
          <w:sz w:val="24"/>
          <w:szCs w:val="24"/>
        </w:rPr>
        <w:t xml:space="preserve">В настоящее время все документы заявителей переводятся в электронный вид, рассказала на прямой линии 20 ноября Екатерина Трубина. Это касается как комплектов, которые хранятся в ведомстве уже много лет, так и документов, которые сдаются сейчас. В Самарской области в электронную форму будет переведено более двух миллионов дел, которые поступили до 2016 года, а это не менее 90 млн листов А4. Кроме того, с 2016 года </w:t>
      </w:r>
      <w:r>
        <w:rPr>
          <w:rFonts w:ascii="Segoe UI" w:hAnsi="Segoe UI" w:cs="Segoe UI"/>
          <w:sz w:val="24"/>
          <w:szCs w:val="24"/>
        </w:rPr>
        <w:lastRenderedPageBreak/>
        <w:t xml:space="preserve">ведется совместная работа с МФЦ, в результате которой все документы заявителей при поступлении сразу же переводились в электронный формат. </w:t>
      </w:r>
    </w:p>
    <w:p>
      <w:pPr>
        <w:spacing w:after="0" w:line="276" w:lineRule="auto"/>
        <w:ind w:firstLine="708"/>
        <w:jc w:val="both"/>
        <w:rPr>
          <w:rFonts w:ascii="Segoe UI" w:hAnsi="Segoe UI" w:cs="Segoe UI"/>
          <w:sz w:val="24"/>
          <w:szCs w:val="24"/>
        </w:rPr>
      </w:pPr>
      <w:proofErr w:type="gramStart"/>
      <w:r>
        <w:rPr>
          <w:rFonts w:ascii="Segoe UI" w:hAnsi="Segoe UI" w:cs="Segoe UI"/>
          <w:sz w:val="24"/>
          <w:szCs w:val="24"/>
        </w:rPr>
        <w:t>«В условиях развития электронных услуг важно, чтобы наши заявители могли максимально оперативно получать документы, в том числе и правоустанавливающие</w:t>
      </w:r>
      <w:proofErr w:type="gramEnd"/>
      <w:r>
        <w:rPr>
          <w:rFonts w:ascii="Segoe UI" w:hAnsi="Segoe UI" w:cs="Segoe UI"/>
          <w:sz w:val="24"/>
          <w:szCs w:val="24"/>
        </w:rPr>
        <w:t xml:space="preserve">, - говорит Екатерина Трубина. – Поэтому работа, которая сегодня проводится по переводу бумажных документов в электронные, даст возможность заявителям получать копии правоустанавливающих документов всего за один день». </w:t>
      </w:r>
    </w:p>
    <w:p>
      <w:pPr>
        <w:spacing w:after="0" w:line="276" w:lineRule="auto"/>
        <w:ind w:firstLine="708"/>
        <w:jc w:val="both"/>
        <w:rPr>
          <w:rFonts w:ascii="Segoe UI" w:hAnsi="Segoe UI" w:cs="Segoe UI"/>
          <w:sz w:val="24"/>
          <w:szCs w:val="24"/>
        </w:rPr>
      </w:pPr>
      <w:r>
        <w:rPr>
          <w:rFonts w:ascii="Segoe UI" w:hAnsi="Segoe UI" w:cs="Segoe UI"/>
          <w:sz w:val="24"/>
          <w:szCs w:val="24"/>
        </w:rPr>
        <w:t>Эксперт обратила внимание на то, что обращаться за копиями правоустанавливающих документов необходимо в орган регистрации прав (в Самарской области это Управление Росреестра по Самарской области) через МФЦ. При этом она подчеркнула, что документы для заявителей готовятся Управлением Росреестра и заверяются электронно-цифровой подписью его уполномоченных специалистов. «Сотрудники МФЦ не имеют ни права, ни технической возможности внести изменения в копии правоустанавливающих документов или в удостоверительную надпись о соответствии выдаваемой копии документу, который хранится в архиве Управления, - рассказала Екатерина Трубина. – По специальному, защищенному каналу связи они принимают заверенные документы от Управления Росреестра, выводят на печать и на законных основаниях заверяют своей подписью экземпляр, который выдается заявителю». За 2019 год Управление Росреестра по Самарской области подготовило к выдаче почти 236 тысяч копий правоустанавливающих документов.</w:t>
      </w:r>
    </w:p>
    <w:p>
      <w:pPr>
        <w:spacing w:after="0" w:line="276" w:lineRule="auto"/>
        <w:jc w:val="both"/>
        <w:rPr>
          <w:rFonts w:ascii="Segoe UI" w:hAnsi="Segoe UI" w:cs="Segoe UI"/>
          <w:sz w:val="24"/>
          <w:szCs w:val="24"/>
        </w:rPr>
      </w:pPr>
    </w:p>
    <w:p>
      <w:pPr>
        <w:suppressAutoHyphens/>
        <w:autoSpaceDE w:val="0"/>
        <w:autoSpaceDN w:val="0"/>
        <w:adjustRightInd w:val="0"/>
        <w:spacing w:before="240" w:after="0" w:line="240" w:lineRule="auto"/>
        <w:jc w:val="both"/>
        <w:rPr>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pPr>
        <w:spacing w:after="0" w:line="240" w:lineRule="auto"/>
        <w:jc w:val="both"/>
        <w:rPr>
          <w:rFonts w:ascii="Segoe UI" w:hAnsi="Segoe UI" w:cs="Segoe UI"/>
          <w:b/>
          <w:noProof/>
          <w:lang w:eastAsia="sk-SK"/>
        </w:rPr>
      </w:pPr>
      <w:r>
        <w:rPr>
          <w:rFonts w:ascii="Segoe UI" w:hAnsi="Segoe UI" w:cs="Segoe UI"/>
          <w:b/>
          <w:noProof/>
          <w:lang w:eastAsia="sk-SK"/>
        </w:rPr>
        <w:t>Контакты для СМИ:</w:t>
      </w:r>
    </w:p>
    <w:p>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rPr>
          <w:rFonts w:ascii="Segoe UI" w:hAnsi="Segoe UI" w:cs="Segoe UI"/>
          <w:color w:val="0000FF"/>
          <w:u w:val="single"/>
          <w:shd w:val="clear" w:color="auto" w:fill="FFFFFF"/>
        </w:rPr>
      </w:pPr>
      <w:r>
        <w:rPr>
          <w:rFonts w:ascii="Segoe UI" w:hAnsi="Segoe UI" w:cs="Segoe UI"/>
        </w:rPr>
        <w:t xml:space="preserve">(846) 33-22-555, 8 927 690 73 51, </w:t>
      </w:r>
      <w:hyperlink r:id="rId5"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proofErr w:type="spellStart"/>
        <w:r>
          <w:rPr>
            <w:rFonts w:ascii="Segoe UI" w:hAnsi="Segoe UI" w:cs="Segoe UI"/>
            <w:color w:val="0000FF"/>
            <w:u w:val="single"/>
            <w:shd w:val="clear" w:color="auto" w:fill="FFFFFF"/>
            <w:lang w:val="en-US"/>
          </w:rPr>
          <w:t>ru</w:t>
        </w:r>
        <w:proofErr w:type="spellEnd"/>
      </w:hyperlink>
    </w:p>
    <w:p>
      <w:pPr>
        <w:spacing w:after="0" w:line="240" w:lineRule="auto"/>
        <w:rPr>
          <w:rFonts w:ascii="Segoe UI" w:hAnsi="Segoe UI" w:cs="Segoe UI"/>
          <w:color w:val="0000FF"/>
          <w:u w:val="single"/>
          <w:shd w:val="clear" w:color="auto" w:fill="FFFFFF"/>
        </w:rPr>
      </w:pPr>
    </w:p>
    <w:p>
      <w:pPr>
        <w:spacing w:after="0" w:line="240" w:lineRule="auto"/>
        <w:rPr>
          <w:rFonts w:ascii="Segoe UI" w:hAnsi="Segoe UI" w:cs="Segoe UI"/>
          <w:color w:val="0000FF"/>
          <w:u w:val="single"/>
          <w:shd w:val="clear" w:color="auto" w:fill="FFFFFF"/>
        </w:rPr>
      </w:pPr>
    </w:p>
    <w:p>
      <w:pPr>
        <w:spacing w:after="0" w:line="240" w:lineRule="auto"/>
        <w:rPr>
          <w:rFonts w:ascii="Segoe UI" w:hAnsi="Segoe UI" w:cs="Segoe UI"/>
          <w:color w:val="0000FF"/>
          <w:u w:val="single"/>
          <w:shd w:val="clear" w:color="auto" w:fill="FFFFFF"/>
        </w:rPr>
      </w:pPr>
    </w:p>
    <w:p>
      <w:pPr>
        <w:spacing w:after="0" w:line="240" w:lineRule="auto"/>
        <w:rPr>
          <w:rFonts w:ascii="Segoe UI" w:hAnsi="Segoe UI" w:cs="Segoe UI"/>
          <w:color w:val="0000FF"/>
          <w:u w:val="single"/>
          <w:shd w:val="clear" w:color="auto" w:fill="FFFFFF"/>
        </w:rPr>
      </w:pPr>
    </w:p>
    <w:p>
      <w:pPr>
        <w:spacing w:after="0" w:line="240" w:lineRule="auto"/>
        <w:rPr>
          <w:rFonts w:ascii="Segoe UI" w:hAnsi="Segoe UI" w:cs="Segoe UI"/>
          <w:color w:val="0000FF"/>
          <w:u w:val="single"/>
          <w:shd w:val="clear" w:color="auto" w:fill="FFFFFF"/>
        </w:rPr>
      </w:pPr>
    </w:p>
    <w:p>
      <w:pPr>
        <w:spacing w:after="0" w:line="240" w:lineRule="auto"/>
        <w:rPr>
          <w:rFonts w:ascii="Segoe UI" w:hAnsi="Segoe UI" w:cs="Segoe UI"/>
          <w:color w:val="0000FF"/>
          <w:u w:val="single"/>
          <w:shd w:val="clear" w:color="auto" w:fill="FFFFFF"/>
        </w:rPr>
      </w:pPr>
    </w:p>
    <w:p>
      <w:pPr>
        <w:spacing w:after="0" w:line="240" w:lineRule="auto"/>
        <w:rPr>
          <w:rFonts w:ascii="Segoe UI" w:hAnsi="Segoe UI" w:cs="Segoe UI"/>
          <w:color w:val="0000FF"/>
          <w:u w:val="single"/>
          <w:shd w:val="clear" w:color="auto" w:fill="FFFFFF"/>
        </w:rPr>
      </w:pPr>
      <w:bookmarkStart w:id="0" w:name="_GoBack"/>
      <w:bookmarkEnd w:id="0"/>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AE10F-548C-4352-9002-12BCC55B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544</Words>
  <Characters>3106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139</cp:revision>
  <cp:lastPrinted>2019-11-20T07:35:00Z</cp:lastPrinted>
  <dcterms:created xsi:type="dcterms:W3CDTF">2019-11-18T10:45:00Z</dcterms:created>
  <dcterms:modified xsi:type="dcterms:W3CDTF">2019-11-20T12:14:00Z</dcterms:modified>
</cp:coreProperties>
</file>