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BF" w:rsidRDefault="00CC7EBF" w:rsidP="00CC7EBF">
      <w:pPr>
        <w:pStyle w:val="a5"/>
        <w:numPr>
          <w:ilvl w:val="0"/>
          <w:numId w:val="1"/>
        </w:numPr>
        <w:tabs>
          <w:tab w:val="left" w:pos="1160"/>
        </w:tabs>
        <w:ind w:left="141" w:firstLine="709"/>
        <w:rPr>
          <w:sz w:val="28"/>
        </w:rPr>
      </w:pPr>
      <w:r>
        <w:rPr>
          <w:sz w:val="28"/>
        </w:rPr>
        <w:t xml:space="preserve">Прокуратурой </w:t>
      </w:r>
      <w:proofErr w:type="spellStart"/>
      <w:r>
        <w:rPr>
          <w:sz w:val="28"/>
        </w:rPr>
        <w:t>Камышлинского</w:t>
      </w:r>
      <w:proofErr w:type="spellEnd"/>
      <w:r>
        <w:rPr>
          <w:sz w:val="28"/>
        </w:rPr>
        <w:t xml:space="preserve"> района Самарской области проведена проверка соблюдения требований законодательства о труде четырьмя индивидуальными предпринимателями, осуществляющих деятельность в </w:t>
      </w:r>
      <w:proofErr w:type="spellStart"/>
      <w:r>
        <w:rPr>
          <w:sz w:val="28"/>
        </w:rPr>
        <w:t>маркетплейсах</w:t>
      </w:r>
      <w:proofErr w:type="spellEnd"/>
      <w:r>
        <w:rPr>
          <w:sz w:val="28"/>
        </w:rPr>
        <w:t xml:space="preserve">, расположенных на территории </w:t>
      </w:r>
      <w:proofErr w:type="spellStart"/>
      <w:r>
        <w:rPr>
          <w:sz w:val="28"/>
        </w:rPr>
        <w:t>Камышлинского</w:t>
      </w:r>
      <w:proofErr w:type="spellEnd"/>
      <w:r>
        <w:rPr>
          <w:sz w:val="28"/>
        </w:rPr>
        <w:t xml:space="preserve"> района.</w:t>
      </w:r>
    </w:p>
    <w:p w:rsidR="00CC7EBF" w:rsidRDefault="00CC7EBF" w:rsidP="00CC7EBF">
      <w:pPr>
        <w:pStyle w:val="a3"/>
        <w:ind w:left="141" w:right="253" w:firstLine="709"/>
        <w:jc w:val="both"/>
      </w:pPr>
      <w:r>
        <w:t>Установлено, что за время функционирования пунктов выдачи заказов индивидуальными предпринимателями в установленном порядке трудовые договоры с менеджерами данных пунктов выдачи заказов не заключались.</w:t>
      </w:r>
    </w:p>
    <w:p w:rsidR="00CC7EBF" w:rsidRDefault="00CC7EBF" w:rsidP="00CC7EBF">
      <w:pPr>
        <w:pStyle w:val="a3"/>
        <w:ind w:left="141" w:right="252" w:firstLine="709"/>
        <w:jc w:val="both"/>
      </w:pPr>
      <w:r>
        <w:t>Прокуратура района возбудила 4 дела об административном правонарушении по ч. 4 ст. 5.27 КоАП РФ.</w:t>
      </w:r>
    </w:p>
    <w:p w:rsidR="00CC7EBF" w:rsidRDefault="00CC7EBF" w:rsidP="00CC7EBF">
      <w:pPr>
        <w:pStyle w:val="a3"/>
        <w:ind w:left="141" w:right="253" w:firstLine="709"/>
        <w:jc w:val="both"/>
      </w:pPr>
      <w:r>
        <w:t>По</w:t>
      </w:r>
      <w:r>
        <w:rPr>
          <w:spacing w:val="-12"/>
        </w:rPr>
        <w:t xml:space="preserve"> </w:t>
      </w:r>
      <w:r>
        <w:t>результатам</w:t>
      </w:r>
      <w:r>
        <w:rPr>
          <w:spacing w:val="-12"/>
        </w:rPr>
        <w:t xml:space="preserve"> </w:t>
      </w:r>
      <w:r>
        <w:t>рассмотрения</w:t>
      </w:r>
      <w:r>
        <w:rPr>
          <w:spacing w:val="-12"/>
        </w:rPr>
        <w:t xml:space="preserve"> </w:t>
      </w:r>
      <w:r>
        <w:t>дел</w:t>
      </w:r>
      <w:r>
        <w:rPr>
          <w:spacing w:val="-12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административном</w:t>
      </w:r>
      <w:r>
        <w:rPr>
          <w:spacing w:val="-12"/>
        </w:rPr>
        <w:t xml:space="preserve"> </w:t>
      </w:r>
      <w:r>
        <w:t>правонарушении индивидуальные предприниматели привлечены к административной ответственности по части 4 статьи 5.27 КоАП РФ, им назначено наказание в виде штрафа, в размере 5000 руб. каждому.</w:t>
      </w:r>
    </w:p>
    <w:p w:rsidR="00A25B4B" w:rsidRDefault="00A25B4B">
      <w:bookmarkStart w:id="0" w:name="_GoBack"/>
      <w:bookmarkEnd w:id="0"/>
    </w:p>
    <w:sectPr w:rsidR="00A25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4B7E"/>
    <w:multiLevelType w:val="hybridMultilevel"/>
    <w:tmpl w:val="EE9C97A4"/>
    <w:lvl w:ilvl="0" w:tplc="0ECCFD98">
      <w:start w:val="1"/>
      <w:numFmt w:val="decimal"/>
      <w:lvlText w:val="%1."/>
      <w:lvlJc w:val="left"/>
      <w:pPr>
        <w:ind w:left="142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DEC26E">
      <w:numFmt w:val="bullet"/>
      <w:lvlText w:val="•"/>
      <w:lvlJc w:val="left"/>
      <w:pPr>
        <w:ind w:left="1118" w:hanging="311"/>
      </w:pPr>
      <w:rPr>
        <w:lang w:val="ru-RU" w:eastAsia="en-US" w:bidi="ar-SA"/>
      </w:rPr>
    </w:lvl>
    <w:lvl w:ilvl="2" w:tplc="92ECE476">
      <w:numFmt w:val="bullet"/>
      <w:lvlText w:val="•"/>
      <w:lvlJc w:val="left"/>
      <w:pPr>
        <w:ind w:left="2096" w:hanging="311"/>
      </w:pPr>
      <w:rPr>
        <w:lang w:val="ru-RU" w:eastAsia="en-US" w:bidi="ar-SA"/>
      </w:rPr>
    </w:lvl>
    <w:lvl w:ilvl="3" w:tplc="3AFA0714">
      <w:numFmt w:val="bullet"/>
      <w:lvlText w:val="•"/>
      <w:lvlJc w:val="left"/>
      <w:pPr>
        <w:ind w:left="3074" w:hanging="311"/>
      </w:pPr>
      <w:rPr>
        <w:lang w:val="ru-RU" w:eastAsia="en-US" w:bidi="ar-SA"/>
      </w:rPr>
    </w:lvl>
    <w:lvl w:ilvl="4" w:tplc="EC981EFA">
      <w:numFmt w:val="bullet"/>
      <w:lvlText w:val="•"/>
      <w:lvlJc w:val="left"/>
      <w:pPr>
        <w:ind w:left="4052" w:hanging="311"/>
      </w:pPr>
      <w:rPr>
        <w:lang w:val="ru-RU" w:eastAsia="en-US" w:bidi="ar-SA"/>
      </w:rPr>
    </w:lvl>
    <w:lvl w:ilvl="5" w:tplc="E6A630B0">
      <w:numFmt w:val="bullet"/>
      <w:lvlText w:val="•"/>
      <w:lvlJc w:val="left"/>
      <w:pPr>
        <w:ind w:left="5031" w:hanging="311"/>
      </w:pPr>
      <w:rPr>
        <w:lang w:val="ru-RU" w:eastAsia="en-US" w:bidi="ar-SA"/>
      </w:rPr>
    </w:lvl>
    <w:lvl w:ilvl="6" w:tplc="1690D37A">
      <w:numFmt w:val="bullet"/>
      <w:lvlText w:val="•"/>
      <w:lvlJc w:val="left"/>
      <w:pPr>
        <w:ind w:left="6009" w:hanging="311"/>
      </w:pPr>
      <w:rPr>
        <w:lang w:val="ru-RU" w:eastAsia="en-US" w:bidi="ar-SA"/>
      </w:rPr>
    </w:lvl>
    <w:lvl w:ilvl="7" w:tplc="693A421C">
      <w:numFmt w:val="bullet"/>
      <w:lvlText w:val="•"/>
      <w:lvlJc w:val="left"/>
      <w:pPr>
        <w:ind w:left="6987" w:hanging="311"/>
      </w:pPr>
      <w:rPr>
        <w:lang w:val="ru-RU" w:eastAsia="en-US" w:bidi="ar-SA"/>
      </w:rPr>
    </w:lvl>
    <w:lvl w:ilvl="8" w:tplc="C1186544">
      <w:numFmt w:val="bullet"/>
      <w:lvlText w:val="•"/>
      <w:lvlJc w:val="left"/>
      <w:pPr>
        <w:ind w:left="7965" w:hanging="31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59"/>
    <w:rsid w:val="001A5859"/>
    <w:rsid w:val="00A25B4B"/>
    <w:rsid w:val="00C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A0B75-D058-4ADB-A007-30B5C172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C7E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CC7EB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C7EBF"/>
    <w:pPr>
      <w:widowControl w:val="0"/>
      <w:autoSpaceDE w:val="0"/>
      <w:autoSpaceDN w:val="0"/>
      <w:spacing w:after="0" w:line="240" w:lineRule="auto"/>
      <w:ind w:left="141" w:right="251" w:firstLine="70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с.п. Байтуган</dc:creator>
  <cp:keywords/>
  <dc:description/>
  <cp:lastModifiedBy>с.п. Байтуган</cp:lastModifiedBy>
  <cp:revision>3</cp:revision>
  <dcterms:created xsi:type="dcterms:W3CDTF">2026-05-06T09:05:00Z</dcterms:created>
  <dcterms:modified xsi:type="dcterms:W3CDTF">2026-05-06T09:05:00Z</dcterms:modified>
</cp:coreProperties>
</file>