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B" w:rsidRDefault="00EC3A6B" w:rsidP="00EC3A6B">
      <w:pPr>
        <w:pStyle w:val="a4"/>
        <w:ind w:left="141" w:right="252" w:firstLine="709"/>
        <w:jc w:val="both"/>
      </w:pPr>
      <w:r>
        <w:t xml:space="preserve">Прокуратура </w:t>
      </w:r>
      <w:proofErr w:type="spellStart"/>
      <w:r>
        <w:t>Камышлинского</w:t>
      </w:r>
      <w:proofErr w:type="spellEnd"/>
      <w:r>
        <w:t xml:space="preserve"> района Самарской области поддержала государственное обвинение по уголовному делу в отношении 65-летнего местного</w:t>
      </w:r>
      <w:r>
        <w:rPr>
          <w:spacing w:val="-4"/>
        </w:rPr>
        <w:t xml:space="preserve"> </w:t>
      </w:r>
      <w:r>
        <w:t>жителя.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признан</w:t>
      </w:r>
      <w:r>
        <w:rPr>
          <w:spacing w:val="-4"/>
        </w:rPr>
        <w:t xml:space="preserve"> </w:t>
      </w:r>
      <w:r>
        <w:t>виновным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«б»</w:t>
      </w:r>
      <w:r>
        <w:rPr>
          <w:spacing w:val="-4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158</w:t>
      </w:r>
      <w:r>
        <w:rPr>
          <w:spacing w:val="-4"/>
        </w:rPr>
        <w:t xml:space="preserve"> </w:t>
      </w:r>
      <w:r>
        <w:t>УК</w:t>
      </w:r>
      <w:r>
        <w:rPr>
          <w:spacing w:val="-4"/>
        </w:rPr>
        <w:t xml:space="preserve"> </w:t>
      </w:r>
      <w:r>
        <w:t>РФ (покушение на тайное хищение чужого имущества с незаконным проникновением в иное хранилище).</w:t>
      </w:r>
      <w:r w:rsidRPr="00EC3A6B">
        <w:t xml:space="preserve"> </w:t>
      </w:r>
    </w:p>
    <w:p w:rsidR="00EC3A6B" w:rsidRDefault="00EC3A6B" w:rsidP="00EC3A6B">
      <w:pPr>
        <w:pStyle w:val="a4"/>
        <w:ind w:left="141" w:right="252" w:firstLine="709"/>
        <w:jc w:val="both"/>
      </w:pPr>
      <w:bookmarkStart w:id="0" w:name="_GoBack"/>
      <w:bookmarkEnd w:id="0"/>
      <w:r>
        <w:t xml:space="preserve">Установлено, что в августе 2025 гражданин Н., проезжая на автомобиле мимо здания местной мусульманской религиозной организации </w:t>
      </w:r>
      <w:proofErr w:type="spellStart"/>
      <w:r>
        <w:t>махалля</w:t>
      </w:r>
      <w:proofErr w:type="spellEnd"/>
      <w:r>
        <w:t xml:space="preserve"> №32, расположенной в с. Камышла, решил зайти в мечеть и помолиться.</w:t>
      </w:r>
    </w:p>
    <w:p w:rsidR="00EC3A6B" w:rsidRDefault="00EC3A6B" w:rsidP="00EC3A6B">
      <w:pPr>
        <w:pStyle w:val="a4"/>
        <w:ind w:left="141" w:right="253" w:firstLine="709"/>
        <w:jc w:val="both"/>
      </w:pPr>
      <w:r>
        <w:t>Подошел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зданию</w:t>
      </w:r>
      <w:r>
        <w:rPr>
          <w:spacing w:val="-12"/>
        </w:rPr>
        <w:t xml:space="preserve"> </w:t>
      </w:r>
      <w:r>
        <w:t>мечети,</w:t>
      </w:r>
      <w:r>
        <w:rPr>
          <w:spacing w:val="-13"/>
        </w:rPr>
        <w:t xml:space="preserve"> </w:t>
      </w:r>
      <w:r>
        <w:t>заведомо</w:t>
      </w:r>
      <w:r>
        <w:rPr>
          <w:spacing w:val="-13"/>
        </w:rPr>
        <w:t xml:space="preserve"> </w:t>
      </w:r>
      <w:r>
        <w:t>зная,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входная</w:t>
      </w:r>
      <w:r>
        <w:rPr>
          <w:spacing w:val="-13"/>
        </w:rPr>
        <w:t xml:space="preserve"> </w:t>
      </w:r>
      <w:r>
        <w:t>дверь</w:t>
      </w:r>
      <w:r>
        <w:rPr>
          <w:spacing w:val="-13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 не заперта, либо ключ должен храниться в общедоступном месте, обнаружил его под ковриком и открыл дверь.</w:t>
      </w:r>
    </w:p>
    <w:p w:rsidR="00EC3A6B" w:rsidRDefault="00EC3A6B" w:rsidP="00EC3A6B">
      <w:pPr>
        <w:pStyle w:val="a4"/>
        <w:ind w:left="141" w:right="253" w:firstLine="709"/>
        <w:jc w:val="both"/>
      </w:pPr>
      <w:r>
        <w:t xml:space="preserve">Пройдя внутрь мечети увидел металлический сейф для пожертвований, после чего у него возник умысел на хищение денежных средств, хранящихся в </w:t>
      </w:r>
      <w:r>
        <w:rPr>
          <w:spacing w:val="-4"/>
        </w:rPr>
        <w:t>нем.</w:t>
      </w:r>
    </w:p>
    <w:p w:rsidR="00EC3A6B" w:rsidRDefault="00EC3A6B" w:rsidP="00EC3A6B">
      <w:pPr>
        <w:pStyle w:val="a4"/>
        <w:ind w:left="141" w:right="252" w:firstLine="709"/>
        <w:jc w:val="both"/>
      </w:pPr>
      <w:r>
        <w:t>В целях реализации своего преступного умысла, с помощью связки ключей,</w:t>
      </w:r>
      <w:r>
        <w:rPr>
          <w:spacing w:val="-18"/>
        </w:rPr>
        <w:t xml:space="preserve"> </w:t>
      </w:r>
      <w:r>
        <w:t>принесенных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собой,</w:t>
      </w:r>
      <w:r>
        <w:rPr>
          <w:spacing w:val="-17"/>
        </w:rPr>
        <w:t xml:space="preserve"> </w:t>
      </w:r>
      <w:r>
        <w:t>используемых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-18"/>
        </w:rPr>
        <w:t xml:space="preserve"> </w:t>
      </w:r>
      <w:r>
        <w:t>орудия</w:t>
      </w:r>
      <w:r>
        <w:rPr>
          <w:spacing w:val="-17"/>
        </w:rPr>
        <w:t xml:space="preserve"> </w:t>
      </w:r>
      <w:r>
        <w:t>взлома,</w:t>
      </w:r>
      <w:r>
        <w:rPr>
          <w:spacing w:val="-18"/>
        </w:rPr>
        <w:t xml:space="preserve"> </w:t>
      </w:r>
      <w:r>
        <w:t>пытался вскрыть запорное устройство сейфа и похитить находящиеся в нем денежные средства,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9141</w:t>
      </w:r>
      <w:r>
        <w:rPr>
          <w:spacing w:val="-5"/>
        </w:rPr>
        <w:t xml:space="preserve"> </w:t>
      </w:r>
      <w:r>
        <w:t>руб.,</w:t>
      </w:r>
      <w:r>
        <w:rPr>
          <w:spacing w:val="-5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смог</w:t>
      </w:r>
      <w:r>
        <w:rPr>
          <w:spacing w:val="-5"/>
        </w:rPr>
        <w:t xml:space="preserve"> </w:t>
      </w:r>
      <w:r>
        <w:t>довести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преступный</w:t>
      </w:r>
      <w:r>
        <w:rPr>
          <w:spacing w:val="-5"/>
        </w:rPr>
        <w:t xml:space="preserve"> </w:t>
      </w:r>
      <w:r>
        <w:t>умысел до</w:t>
      </w:r>
      <w:r>
        <w:rPr>
          <w:spacing w:val="-4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независящим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</w:t>
      </w:r>
      <w:r>
        <w:rPr>
          <w:spacing w:val="-4"/>
        </w:rPr>
        <w:t xml:space="preserve"> </w:t>
      </w:r>
      <w:r>
        <w:t>вскрыть</w:t>
      </w:r>
      <w:r>
        <w:rPr>
          <w:spacing w:val="-4"/>
        </w:rPr>
        <w:t xml:space="preserve"> </w:t>
      </w:r>
      <w:r>
        <w:t>сейф и в дверь мечети начал стучаться имам и прихожане.</w:t>
      </w:r>
    </w:p>
    <w:p w:rsidR="00EC3A6B" w:rsidRDefault="00EC3A6B" w:rsidP="00EC3A6B">
      <w:pPr>
        <w:pStyle w:val="a4"/>
        <w:ind w:left="141" w:right="252" w:firstLine="709"/>
        <w:jc w:val="both"/>
      </w:pP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обвинителя</w:t>
      </w:r>
      <w:r>
        <w:rPr>
          <w:spacing w:val="-7"/>
        </w:rPr>
        <w:t xml:space="preserve"> </w:t>
      </w:r>
      <w:r>
        <w:t>суд</w:t>
      </w:r>
      <w:r>
        <w:rPr>
          <w:spacing w:val="-7"/>
        </w:rPr>
        <w:t xml:space="preserve"> </w:t>
      </w:r>
      <w:r>
        <w:t>назначил</w:t>
      </w:r>
      <w:r>
        <w:rPr>
          <w:spacing w:val="-7"/>
        </w:rPr>
        <w:t xml:space="preserve"> </w:t>
      </w:r>
      <w:r>
        <w:t xml:space="preserve">виновному наказание в виде лишения свободы на срок 2 года условно без ограничения </w:t>
      </w:r>
      <w:r>
        <w:rPr>
          <w:spacing w:val="-2"/>
        </w:rPr>
        <w:t>свободы.</w:t>
      </w:r>
    </w:p>
    <w:p w:rsidR="00EC3A6B" w:rsidRDefault="00EC3A6B" w:rsidP="00EC3A6B">
      <w:pPr>
        <w:pStyle w:val="a4"/>
        <w:ind w:left="851"/>
        <w:jc w:val="both"/>
      </w:pPr>
      <w:r>
        <w:t>Приговор</w:t>
      </w:r>
      <w:r>
        <w:rPr>
          <w:spacing w:val="-4"/>
        </w:rPr>
        <w:t xml:space="preserve"> </w:t>
      </w:r>
      <w:r>
        <w:t>вступил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rPr>
          <w:spacing w:val="-2"/>
        </w:rPr>
        <w:t>силу.</w:t>
      </w:r>
    </w:p>
    <w:p w:rsidR="00EC3A6B" w:rsidRDefault="00EC3A6B" w:rsidP="00EC3A6B">
      <w:pPr>
        <w:pStyle w:val="a3"/>
        <w:tabs>
          <w:tab w:val="left" w:pos="1156"/>
        </w:tabs>
        <w:ind w:left="850" w:firstLine="0"/>
        <w:rPr>
          <w:sz w:val="28"/>
        </w:rPr>
      </w:pPr>
    </w:p>
    <w:p w:rsidR="00DB3EE6" w:rsidRDefault="00DB3EE6"/>
    <w:sectPr w:rsidR="00DB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B7E"/>
    <w:multiLevelType w:val="hybridMultilevel"/>
    <w:tmpl w:val="EE9C97A4"/>
    <w:lvl w:ilvl="0" w:tplc="0ECCFD98">
      <w:start w:val="1"/>
      <w:numFmt w:val="decimal"/>
      <w:lvlText w:val="%1."/>
      <w:lvlJc w:val="left"/>
      <w:pPr>
        <w:ind w:left="142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EC26E">
      <w:numFmt w:val="bullet"/>
      <w:lvlText w:val="•"/>
      <w:lvlJc w:val="left"/>
      <w:pPr>
        <w:ind w:left="1118" w:hanging="311"/>
      </w:pPr>
      <w:rPr>
        <w:rFonts w:hint="default"/>
        <w:lang w:val="ru-RU" w:eastAsia="en-US" w:bidi="ar-SA"/>
      </w:rPr>
    </w:lvl>
    <w:lvl w:ilvl="2" w:tplc="92ECE476">
      <w:numFmt w:val="bullet"/>
      <w:lvlText w:val="•"/>
      <w:lvlJc w:val="left"/>
      <w:pPr>
        <w:ind w:left="2096" w:hanging="311"/>
      </w:pPr>
      <w:rPr>
        <w:rFonts w:hint="default"/>
        <w:lang w:val="ru-RU" w:eastAsia="en-US" w:bidi="ar-SA"/>
      </w:rPr>
    </w:lvl>
    <w:lvl w:ilvl="3" w:tplc="3AFA0714">
      <w:numFmt w:val="bullet"/>
      <w:lvlText w:val="•"/>
      <w:lvlJc w:val="left"/>
      <w:pPr>
        <w:ind w:left="3074" w:hanging="311"/>
      </w:pPr>
      <w:rPr>
        <w:rFonts w:hint="default"/>
        <w:lang w:val="ru-RU" w:eastAsia="en-US" w:bidi="ar-SA"/>
      </w:rPr>
    </w:lvl>
    <w:lvl w:ilvl="4" w:tplc="EC981EFA">
      <w:numFmt w:val="bullet"/>
      <w:lvlText w:val="•"/>
      <w:lvlJc w:val="left"/>
      <w:pPr>
        <w:ind w:left="4052" w:hanging="311"/>
      </w:pPr>
      <w:rPr>
        <w:rFonts w:hint="default"/>
        <w:lang w:val="ru-RU" w:eastAsia="en-US" w:bidi="ar-SA"/>
      </w:rPr>
    </w:lvl>
    <w:lvl w:ilvl="5" w:tplc="E6A630B0">
      <w:numFmt w:val="bullet"/>
      <w:lvlText w:val="•"/>
      <w:lvlJc w:val="left"/>
      <w:pPr>
        <w:ind w:left="5031" w:hanging="311"/>
      </w:pPr>
      <w:rPr>
        <w:rFonts w:hint="default"/>
        <w:lang w:val="ru-RU" w:eastAsia="en-US" w:bidi="ar-SA"/>
      </w:rPr>
    </w:lvl>
    <w:lvl w:ilvl="6" w:tplc="1690D37A">
      <w:numFmt w:val="bullet"/>
      <w:lvlText w:val="•"/>
      <w:lvlJc w:val="left"/>
      <w:pPr>
        <w:ind w:left="6009" w:hanging="311"/>
      </w:pPr>
      <w:rPr>
        <w:rFonts w:hint="default"/>
        <w:lang w:val="ru-RU" w:eastAsia="en-US" w:bidi="ar-SA"/>
      </w:rPr>
    </w:lvl>
    <w:lvl w:ilvl="7" w:tplc="693A421C">
      <w:numFmt w:val="bullet"/>
      <w:lvlText w:val="•"/>
      <w:lvlJc w:val="left"/>
      <w:pPr>
        <w:ind w:left="6987" w:hanging="311"/>
      </w:pPr>
      <w:rPr>
        <w:rFonts w:hint="default"/>
        <w:lang w:val="ru-RU" w:eastAsia="en-US" w:bidi="ar-SA"/>
      </w:rPr>
    </w:lvl>
    <w:lvl w:ilvl="8" w:tplc="C1186544">
      <w:numFmt w:val="bullet"/>
      <w:lvlText w:val="•"/>
      <w:lvlJc w:val="left"/>
      <w:pPr>
        <w:ind w:left="7965" w:hanging="3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EE"/>
    <w:rsid w:val="005F04EE"/>
    <w:rsid w:val="00DB3EE6"/>
    <w:rsid w:val="00E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199E"/>
  <w15:chartTrackingRefBased/>
  <w15:docId w15:val="{A5FD90F6-54A2-4126-940C-DF327B1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3A6B"/>
    <w:pPr>
      <w:widowControl w:val="0"/>
      <w:autoSpaceDE w:val="0"/>
      <w:autoSpaceDN w:val="0"/>
      <w:spacing w:after="0" w:line="240" w:lineRule="auto"/>
      <w:ind w:left="141" w:right="251" w:firstLine="709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C3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C3A6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2</cp:revision>
  <dcterms:created xsi:type="dcterms:W3CDTF">2026-05-06T09:10:00Z</dcterms:created>
  <dcterms:modified xsi:type="dcterms:W3CDTF">2026-05-06T09:11:00Z</dcterms:modified>
</cp:coreProperties>
</file>